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Sans" w:cs="Nunito Sans" w:eastAsia="Nunito Sans" w:hAnsi="Nunito Sans"/>
          <w:b w:val="1"/>
          <w:color w:val="000000"/>
          <w:sz w:val="27"/>
          <w:szCs w:val="27"/>
        </w:rPr>
      </w:pPr>
      <w:r w:rsidDel="00000000" w:rsidR="00000000" w:rsidRPr="00000000">
        <w:rPr>
          <w:rFonts w:ascii="Nunito Sans" w:cs="Nunito Sans" w:eastAsia="Nunito Sans" w:hAnsi="Nunito Sans"/>
          <w:b w:val="1"/>
          <w:color w:val="000000"/>
          <w:sz w:val="27"/>
          <w:szCs w:val="27"/>
          <w:rtl w:val="0"/>
        </w:rPr>
        <w:t xml:space="preserve">S</w:t>
      </w:r>
      <w:r w:rsidDel="00000000" w:rsidR="00000000" w:rsidRPr="00000000">
        <w:rPr>
          <w:rFonts w:ascii="Nunito Sans" w:cs="Nunito Sans" w:eastAsia="Nunito Sans" w:hAnsi="Nunito Sans"/>
          <w:b w:val="1"/>
          <w:sz w:val="27"/>
          <w:szCs w:val="27"/>
          <w:rtl w:val="0"/>
        </w:rPr>
        <w:t xml:space="preserve">PLOŠNI POGOJI</w:t>
      </w:r>
      <w:r w:rsidDel="00000000" w:rsidR="00000000" w:rsidRPr="00000000">
        <w:rPr>
          <w:rtl w:val="0"/>
        </w:rPr>
      </w:r>
    </w:p>
    <w:p w:rsidR="00000000" w:rsidDel="00000000" w:rsidP="00000000" w:rsidRDefault="00000000" w:rsidRPr="00000000" w14:paraId="00000002">
      <w:pPr>
        <w:rPr>
          <w:rFonts w:ascii="Nunito Sans" w:cs="Nunito Sans" w:eastAsia="Nunito Sans" w:hAnsi="Nunito Sans"/>
          <w:color w:val="000000"/>
          <w:sz w:val="23"/>
          <w:szCs w:val="23"/>
        </w:rPr>
      </w:pPr>
      <w:r w:rsidDel="00000000" w:rsidR="00000000" w:rsidRPr="00000000">
        <w:rPr>
          <w:rtl w:val="0"/>
        </w:rPr>
      </w:r>
    </w:p>
    <w:p w:rsidR="00000000" w:rsidDel="00000000" w:rsidP="00000000" w:rsidRDefault="00000000" w:rsidRPr="00000000" w14:paraId="00000003">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Splošni po</w:t>
      </w:r>
      <w:r w:rsidDel="00000000" w:rsidR="00000000" w:rsidRPr="00000000">
        <w:rPr>
          <w:rFonts w:ascii="Nunito Sans" w:cs="Nunito Sans" w:eastAsia="Nunito Sans" w:hAnsi="Nunito Sans"/>
          <w:color w:val="000000"/>
          <w:sz w:val="23"/>
          <w:szCs w:val="23"/>
          <w:rtl w:val="0"/>
        </w:rPr>
        <w:t xml:space="preserve">goji za najem in koriščenje apartmaja Jelenov Grič </w:t>
      </w:r>
      <w:r w:rsidDel="00000000" w:rsidR="00000000" w:rsidRPr="00000000">
        <w:rPr>
          <w:rFonts w:ascii="Nunito Sans" w:cs="Nunito Sans" w:eastAsia="Nunito Sans" w:hAnsi="Nunito Sans"/>
          <w:color w:val="000000"/>
          <w:sz w:val="23"/>
          <w:szCs w:val="23"/>
        </w:rPr>
        <w:drawing>
          <wp:inline distB="0" distT="0" distL="0" distR="0">
            <wp:extent cx="125278" cy="125278"/>
            <wp:effectExtent b="0" l="0" r="0" t="0"/>
            <wp:docPr descr="Apple" id="8"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25278" cy="125278"/>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25278" cy="125278"/>
            <wp:effectExtent b="0" l="0" r="0" t="0"/>
            <wp:docPr descr="Apple" id="10"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25278" cy="125278"/>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25278" cy="125278"/>
            <wp:effectExtent b="0" l="0" r="0" t="0"/>
            <wp:docPr descr="Apple" id="9"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25278" cy="125278"/>
                    </a:xfrm>
                    <a:prstGeom prst="rect"/>
                    <a:ln/>
                  </pic:spPr>
                </pic:pic>
              </a:graphicData>
            </a:graphic>
          </wp:inline>
        </w:drawing>
      </w:r>
      <w:r w:rsidDel="00000000" w:rsidR="00000000" w:rsidRPr="00000000">
        <w:rPr>
          <w:rFonts w:ascii="Nunito Sans" w:cs="Nunito Sans" w:eastAsia="Nunito Sans" w:hAnsi="Nunito Sans"/>
          <w:color w:val="000000"/>
          <w:sz w:val="23"/>
          <w:szCs w:val="23"/>
          <w:rtl w:val="0"/>
        </w:rPr>
        <w:t xml:space="preserve"> so objavljeni na spletni strani </w:t>
      </w:r>
      <w:r w:rsidDel="00000000" w:rsidR="00000000" w:rsidRPr="00000000">
        <w:rPr>
          <w:rFonts w:ascii="Nunito Sans" w:cs="Nunito Sans" w:eastAsia="Nunito Sans" w:hAnsi="Nunito Sans"/>
          <w:color w:val="000000"/>
          <w:sz w:val="23"/>
          <w:szCs w:val="23"/>
          <w:u w:val="single"/>
          <w:rtl w:val="0"/>
        </w:rPr>
        <w:t xml:space="preserve">www. jelenovgric.com</w:t>
      </w:r>
      <w:r w:rsidDel="00000000" w:rsidR="00000000" w:rsidRPr="00000000">
        <w:rPr>
          <w:rFonts w:ascii="Nunito Sans" w:cs="Nunito Sans" w:eastAsia="Nunito Sans" w:hAnsi="Nunito Sans"/>
          <w:color w:val="000000"/>
          <w:sz w:val="23"/>
          <w:szCs w:val="23"/>
          <w:rtl w:val="0"/>
        </w:rPr>
        <w:t xml:space="preserve"> in v sami namestitvi. Gostje so seznanjeni z njimi in jih sprejmejo z oddajo rezervacije oz. s prijavo v ustni, pisni ali elektronski obliki. Boro Zmazek - nosilec dopolnilne dejavnosti na kmetiji potrdi rezervacijo ob prejemu 100% predplačila gostov na TRR, kateri je naveden na ponudbi. Boro Zmazek - nosilec dopolnilne dejavnosti na kmetiji si pridržuje pravico spremeniti splošne pogoje brez predhodnega obvestila. Zavezuje se, da bo pogoje javno objavil na svoji spletni strani.</w:t>
      </w:r>
    </w:p>
    <w:p w:rsidR="00000000" w:rsidDel="00000000" w:rsidP="00000000" w:rsidRDefault="00000000" w:rsidRPr="00000000" w14:paraId="00000004">
      <w:pP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0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 REZERVACIJA oz. PRIJAVA</w:t>
      </w:r>
      <w:r w:rsidDel="00000000" w:rsidR="00000000" w:rsidRPr="00000000">
        <w:rPr>
          <w:rtl w:val="0"/>
        </w:rPr>
      </w:r>
    </w:p>
    <w:p w:rsidR="00000000" w:rsidDel="00000000" w:rsidP="00000000" w:rsidRDefault="00000000" w:rsidRPr="00000000" w14:paraId="00000006">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Stranka lahko rezervira oz. odda rezervacijo na spletni strani ali po elektronski pošti: </w:t>
      </w:r>
      <w:r w:rsidDel="00000000" w:rsidR="00000000" w:rsidRPr="00000000">
        <w:rPr>
          <w:rFonts w:ascii="Nunito Sans" w:cs="Nunito Sans" w:eastAsia="Nunito Sans" w:hAnsi="Nunito Sans"/>
          <w:color w:val="000000"/>
          <w:sz w:val="23"/>
          <w:szCs w:val="23"/>
          <w:u w:val="single"/>
          <w:rtl w:val="0"/>
        </w:rPr>
        <w:t xml:space="preserve">info@jelenovgric.com</w:t>
      </w:r>
      <w:r w:rsidDel="00000000" w:rsidR="00000000" w:rsidRPr="00000000">
        <w:rPr>
          <w:rFonts w:ascii="Nunito Sans" w:cs="Nunito Sans" w:eastAsia="Nunito Sans" w:hAnsi="Nunito Sans"/>
          <w:color w:val="000000"/>
          <w:sz w:val="23"/>
          <w:szCs w:val="23"/>
          <w:rtl w:val="0"/>
        </w:rPr>
        <w:t xml:space="preserve">.  Na sporočila odgovorimo v najkrajšem možnem času. </w:t>
      </w:r>
      <w:r w:rsidDel="00000000" w:rsidR="00000000" w:rsidRPr="00000000">
        <w:rPr>
          <w:rtl w:val="0"/>
        </w:rPr>
      </w:r>
    </w:p>
    <w:p w:rsidR="00000000" w:rsidDel="00000000" w:rsidP="00000000" w:rsidRDefault="00000000" w:rsidRPr="00000000" w14:paraId="00000007">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Stranka oz. gost navede vse zahtevane podatke in jamči za njihovo verodostojnost. Rezervacija se opravi ob 100% predplačilu najema namestitvene kapacitete, s plačilnim sredstvom označenim na ponudbi. V kolikor najemodajalec ne prejme predplačila v dogovorjenem roku, si najemodajalec pridržuje pravico do odpovedi rezervacije.</w:t>
      </w:r>
      <w:r w:rsidDel="00000000" w:rsidR="00000000" w:rsidRPr="00000000">
        <w:rPr>
          <w:rtl w:val="0"/>
        </w:rPr>
      </w:r>
    </w:p>
    <w:p w:rsidR="00000000" w:rsidDel="00000000" w:rsidP="00000000" w:rsidRDefault="00000000" w:rsidRPr="00000000" w14:paraId="00000008">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Med samim procesom rezervacije in kontaktiranjem strank, lahko že pride do rezervacije za iste datume iz direktnih spletnih portalov. V tem primeru si pridržujemo pravico do odpovedi vaše rezervacije brez stroškov odpovedi. Zaradi navedenega priporočamo, da rezervacijo opravite hitro in enostavno direktno preko spletne strani.</w:t>
      </w:r>
      <w:r w:rsidDel="00000000" w:rsidR="00000000" w:rsidRPr="00000000">
        <w:rPr>
          <w:rtl w:val="0"/>
        </w:rPr>
      </w:r>
    </w:p>
    <w:p w:rsidR="00000000" w:rsidDel="00000000" w:rsidP="00000000" w:rsidRDefault="00000000" w:rsidRPr="00000000" w14:paraId="00000009">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Vaša rezervacija je potrjena, ko prejmete potrdilo o rezervaciji na vaš e-mail.</w:t>
      </w:r>
      <w:r w:rsidDel="00000000" w:rsidR="00000000" w:rsidRPr="00000000">
        <w:rPr>
          <w:rtl w:val="0"/>
        </w:rPr>
      </w:r>
    </w:p>
    <w:p w:rsidR="00000000" w:rsidDel="00000000" w:rsidP="00000000" w:rsidRDefault="00000000" w:rsidRPr="00000000" w14:paraId="0000000A">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Opcijske rezervacije niso možne.</w:t>
      </w:r>
    </w:p>
    <w:p w:rsidR="00000000" w:rsidDel="00000000" w:rsidP="00000000" w:rsidRDefault="00000000" w:rsidRPr="00000000" w14:paraId="0000000B">
      <w:pP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0C">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II. PLAČILO</w:t>
      </w:r>
      <w:r w:rsidDel="00000000" w:rsidR="00000000" w:rsidRPr="00000000">
        <w:rPr>
          <w:rtl w:val="0"/>
        </w:rPr>
      </w:r>
    </w:p>
    <w:p w:rsidR="00000000" w:rsidDel="00000000" w:rsidP="00000000" w:rsidRDefault="00000000" w:rsidRPr="00000000" w14:paraId="0000000D">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Za dan plačila se šteje dan, ko stranka (ali v njegovem imenu druga oseba) poravna znesek po ponudbi na transakcijski račun najemodajalca (Boro Zmazek - nosilec dopolnilne dejavnosti na kmetiji), ali z drugim plačilnim sredstvom navedenim na ponudbi.</w:t>
      </w:r>
      <w:r w:rsidDel="00000000" w:rsidR="00000000" w:rsidRPr="00000000">
        <w:rPr>
          <w:rtl w:val="0"/>
        </w:rPr>
      </w:r>
    </w:p>
    <w:p w:rsidR="00000000" w:rsidDel="00000000" w:rsidP="00000000" w:rsidRDefault="00000000" w:rsidRPr="00000000" w14:paraId="0000000E">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Gost poravna akontacijo za rezervacijo najkasneje v 24 urah po prejetju ponudbe. Gost mora obvestiti ponudnika o plačilu akontacije na e-mail: </w:t>
      </w:r>
      <w:r w:rsidDel="00000000" w:rsidR="00000000" w:rsidRPr="00000000">
        <w:rPr>
          <w:rFonts w:ascii="Nunito Sans" w:cs="Nunito Sans" w:eastAsia="Nunito Sans" w:hAnsi="Nunito Sans"/>
          <w:color w:val="000000"/>
          <w:sz w:val="23"/>
          <w:szCs w:val="23"/>
          <w:u w:val="single"/>
          <w:rtl w:val="0"/>
        </w:rPr>
        <w:t xml:space="preserve">info@jelenovgric.com</w:t>
      </w:r>
      <w:r w:rsidDel="00000000" w:rsidR="00000000" w:rsidRPr="00000000">
        <w:rPr>
          <w:rFonts w:ascii="Nunito Sans" w:cs="Nunito Sans" w:eastAsia="Nunito Sans" w:hAnsi="Nunito Sans"/>
          <w:color w:val="000000"/>
          <w:sz w:val="23"/>
          <w:szCs w:val="23"/>
          <w:rtl w:val="0"/>
        </w:rPr>
        <w:t xml:space="preserve"> ali na +386 31 788 417. Predplačilo je pogoj za rezervacijo. V kolikor najemodajalec ne prejme predplačila in plačila celotnega zneska rezervacije v dogovorjenem roku, si najemodajalec pridržuje pravico do odpovedi rezervacije.</w:t>
      </w:r>
      <w:r w:rsidDel="00000000" w:rsidR="00000000" w:rsidRPr="00000000">
        <w:rPr>
          <w:rtl w:val="0"/>
        </w:rPr>
      </w:r>
    </w:p>
    <w:p w:rsidR="00000000" w:rsidDel="00000000" w:rsidP="00000000" w:rsidRDefault="00000000" w:rsidRPr="00000000" w14:paraId="0000000F">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Urejeno imamo negotovinsko plačilo. Za morebitne dodatne storitve boste prejeli račun na vaš email, katerega poravnate na naš TRR: SI56 1949 0501 0200 015 odprt pri DBS d.d.</w:t>
      </w:r>
    </w:p>
    <w:p w:rsidR="00000000" w:rsidDel="00000000" w:rsidP="00000000" w:rsidRDefault="00000000" w:rsidRPr="00000000" w14:paraId="00000010">
      <w:pP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11">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III. ODPOVED REZERVACIJE:</w:t>
      </w:r>
      <w:r w:rsidDel="00000000" w:rsidR="00000000" w:rsidRPr="00000000">
        <w:rPr>
          <w:rtl w:val="0"/>
        </w:rPr>
      </w:r>
    </w:p>
    <w:p w:rsidR="00000000" w:rsidDel="00000000" w:rsidP="00000000" w:rsidRDefault="00000000" w:rsidRPr="00000000" w14:paraId="00000012">
      <w:pPr>
        <w:rPr>
          <w:rFonts w:ascii="Nunito Sans" w:cs="Nunito Sans" w:eastAsia="Nunito Sans" w:hAnsi="Nunito Sans"/>
          <w:color w:val="999999"/>
          <w:sz w:val="23"/>
          <w:szCs w:val="23"/>
        </w:rPr>
      </w:pPr>
      <w:bookmarkStart w:colFirst="0" w:colLast="0" w:name="_heading=h.gjdgxs" w:id="0"/>
      <w:bookmarkEnd w:id="0"/>
      <w:r w:rsidDel="00000000" w:rsidR="00000000" w:rsidRPr="00000000">
        <w:rPr>
          <w:rFonts w:ascii="Nunito Sans" w:cs="Nunito Sans" w:eastAsia="Nunito Sans" w:hAnsi="Nunito Sans"/>
          <w:color w:val="000000"/>
          <w:sz w:val="23"/>
          <w:szCs w:val="23"/>
          <w:rtl w:val="0"/>
        </w:rPr>
        <w:t xml:space="preserve">Stranka ima pravico do pisne odpovedi rezervacije namestitve ne glede na razlog. Odpoved rezervacije se pošlje na e-mail:</w:t>
      </w:r>
      <w:r w:rsidDel="00000000" w:rsidR="00000000" w:rsidRPr="00000000">
        <w:rPr>
          <w:rFonts w:ascii="Nunito Sans" w:cs="Nunito Sans" w:eastAsia="Nunito Sans" w:hAnsi="Nunito Sans"/>
          <w:color w:val="000000"/>
          <w:sz w:val="23"/>
          <w:szCs w:val="23"/>
          <w:u w:val="single"/>
          <w:rtl w:val="0"/>
        </w:rPr>
        <w:t xml:space="preserve"> info@jelenovgric.com</w:t>
      </w: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3">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primeru odpovedi rezervacije ima Boro Zmazek - nosilec dopolnilne dejavnosti na kmetiji, pravico do povračila stroškov.</w:t>
      </w:r>
      <w:r w:rsidDel="00000000" w:rsidR="00000000" w:rsidRPr="00000000">
        <w:rPr>
          <w:rtl w:val="0"/>
        </w:rPr>
      </w:r>
    </w:p>
    <w:p w:rsidR="00000000" w:rsidDel="00000000" w:rsidP="00000000" w:rsidRDefault="00000000" w:rsidRPr="00000000" w14:paraId="00000014">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 V primeru odpovedi rezervacije več kot 15 dni do prihoda ne glede na razlog odpovedi, najemodajalec (Boro Zmazek - nosilec dopolnilne dejavnosti na kmetiji) najemniku izda dobropis v vrednosti že vplačanega zneska ali v obliki darilnega bona. </w:t>
      </w:r>
      <w:r w:rsidDel="00000000" w:rsidR="00000000" w:rsidRPr="00000000">
        <w:rPr>
          <w:rtl w:val="0"/>
        </w:rPr>
      </w:r>
    </w:p>
    <w:p w:rsidR="00000000" w:rsidDel="00000000" w:rsidP="00000000" w:rsidRDefault="00000000" w:rsidRPr="00000000" w14:paraId="0000001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 V primeru odpovedi rezervacije manj kot 15 dni do prihoda ne glede na razlog odpovedi, si najemodajalec (Boro Zmazek - nosilec dopolnilne dejavnosti na kmetiji) pridržuje pravico, da si zadrži stroške odpovedi v višini že vplačanega zneska rezervacije. </w:t>
      </w:r>
      <w:r w:rsidDel="00000000" w:rsidR="00000000" w:rsidRPr="00000000">
        <w:rPr>
          <w:rtl w:val="0"/>
        </w:rPr>
      </w:r>
    </w:p>
    <w:p w:rsidR="00000000" w:rsidDel="00000000" w:rsidP="00000000" w:rsidRDefault="00000000" w:rsidRPr="00000000" w14:paraId="00000016">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 V primeru da najemnik predčasno zapusti namestitev ali najemodajalca ne obvesti o svojem ne prihodu v namestitev, si najemodajalec pridržuje pravico do stroškov odpovedi v znesku celotne rezervacije.</w:t>
      </w:r>
      <w:r w:rsidDel="00000000" w:rsidR="00000000" w:rsidRPr="00000000">
        <w:rPr>
          <w:rtl w:val="0"/>
        </w:rPr>
      </w:r>
    </w:p>
    <w:p w:rsidR="00000000" w:rsidDel="00000000" w:rsidP="00000000" w:rsidRDefault="00000000" w:rsidRPr="00000000" w14:paraId="00000017">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 COVID-19, glede na to, da virus razsaja že dlje časa, gostje z rezervacijo sprejemajo riziko, kateri bi jim lahko onemogočal prihod v namestitev. Virus ni več razlog za brezplačno odpoved rezervacije. Odpoved rezervacije zaradi virusa in s tem povezani stroški odpovedi, se obravnavajo po istih splošnih pogojih kot pri odpovedih zaradi drugih razlogov.</w:t>
      </w:r>
    </w:p>
    <w:p w:rsidR="00000000" w:rsidDel="00000000" w:rsidP="00000000" w:rsidRDefault="00000000" w:rsidRPr="00000000" w14:paraId="00000018">
      <w:pP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19">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​IV. </w:t>
      </w:r>
      <w:r w:rsidDel="00000000" w:rsidR="00000000" w:rsidRPr="00000000">
        <w:rPr>
          <w:rFonts w:ascii="Nunito Sans" w:cs="Nunito Sans" w:eastAsia="Nunito Sans" w:hAnsi="Nunito Sans"/>
          <w:b w:val="1"/>
          <w:color w:val="999999"/>
          <w:sz w:val="23"/>
          <w:szCs w:val="23"/>
          <w:rtl w:val="0"/>
        </w:rPr>
        <w:t xml:space="preserve">PRIHOD IN ODHOD</w:t>
      </w:r>
      <w:r w:rsidDel="00000000" w:rsidR="00000000" w:rsidRPr="00000000">
        <w:rPr>
          <w:rtl w:val="0"/>
        </w:rPr>
      </w:r>
    </w:p>
    <w:p w:rsidR="00000000" w:rsidDel="00000000" w:rsidP="00000000" w:rsidRDefault="00000000" w:rsidRPr="00000000" w14:paraId="0000001A">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u w:val="single"/>
          <w:rtl w:val="0"/>
        </w:rPr>
        <w:t xml:space="preserve">Prihod </w:t>
      </w:r>
      <w:r w:rsidDel="00000000" w:rsidR="00000000" w:rsidRPr="00000000">
        <w:rPr>
          <w:rtl w:val="0"/>
        </w:rPr>
      </w:r>
    </w:p>
    <w:p w:rsidR="00000000" w:rsidDel="00000000" w:rsidP="00000000" w:rsidRDefault="00000000" w:rsidRPr="00000000" w14:paraId="0000001B">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Prihod v namestitev je možna samo ob predhodni rezervaciji namestitve.</w:t>
      </w:r>
      <w:r w:rsidDel="00000000" w:rsidR="00000000" w:rsidRPr="00000000">
        <w:rPr>
          <w:rtl w:val="0"/>
        </w:rPr>
      </w:r>
    </w:p>
    <w:p w:rsidR="00000000" w:rsidDel="00000000" w:rsidP="00000000" w:rsidRDefault="00000000" w:rsidRPr="00000000" w14:paraId="0000001C">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Prihodi so možni od 16.00 ure naprej.</w:t>
      </w:r>
      <w:r w:rsidDel="00000000" w:rsidR="00000000" w:rsidRPr="00000000">
        <w:rPr>
          <w:rtl w:val="0"/>
        </w:rPr>
      </w:r>
    </w:p>
    <w:p w:rsidR="00000000" w:rsidDel="00000000" w:rsidP="00000000" w:rsidRDefault="00000000" w:rsidRPr="00000000" w14:paraId="0000001D">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Urejeno imamo hitro prijavo (self-check-in), pred prihodom boste prejeli varno email povezavo kamor prosimo natančno vnesite vse zahtevane podatke za prijavo. Za pravilnost vnešenih podatkov stranka odgovarja sama, najemodajalec NE prevzema nobene odgovornosti za napačno vnešene podatke. Po prejemu podatkov boste dan pred prihodom prejeli šifro sefa s ključi.</w:t>
      </w:r>
      <w:r w:rsidDel="00000000" w:rsidR="00000000" w:rsidRPr="00000000">
        <w:rPr>
          <w:rtl w:val="0"/>
        </w:rPr>
      </w:r>
    </w:p>
    <w:p w:rsidR="00000000" w:rsidDel="00000000" w:rsidP="00000000" w:rsidRDefault="00000000" w:rsidRPr="00000000" w14:paraId="0000001E">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Stranka mora svoj prihod v namestitev obvezno sporočiti na telefonsko številko +386 31 788 417 (lahko samo sms).</w:t>
      </w:r>
      <w:r w:rsidDel="00000000" w:rsidR="00000000" w:rsidRPr="00000000">
        <w:rPr>
          <w:rtl w:val="0"/>
        </w:rPr>
      </w:r>
    </w:p>
    <w:p w:rsidR="00000000" w:rsidDel="00000000" w:rsidP="00000000" w:rsidRDefault="00000000" w:rsidRPr="00000000" w14:paraId="0000001F">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Za pozne prihode se je potrebno v naprej dogovoriti z osebjem Boro Zmazek - nosilec dopolnilne dejavnosti na kmetiji (v naprej najemodajalec). Zgodnejši prihod v namestitev je možen samo v primeru, če je namestitev prosta po dogovoru z najemodajalcem.</w:t>
      </w:r>
      <w:r w:rsidDel="00000000" w:rsidR="00000000" w:rsidRPr="00000000">
        <w:rPr>
          <w:rtl w:val="0"/>
        </w:rPr>
      </w:r>
    </w:p>
    <w:p w:rsidR="00000000" w:rsidDel="00000000" w:rsidP="00000000" w:rsidRDefault="00000000" w:rsidRPr="00000000" w14:paraId="00000020">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primeru tedenskega bivanja, po dogovoru z gostom uredimo brezplačno čiščenje apartmaja (maximalno 2 x v enem tednu v primeru tedenskega bivanja).</w:t>
      </w:r>
      <w:r w:rsidDel="00000000" w:rsidR="00000000" w:rsidRPr="00000000">
        <w:rPr>
          <w:rtl w:val="0"/>
        </w:rPr>
      </w:r>
    </w:p>
    <w:p w:rsidR="00000000" w:rsidDel="00000000" w:rsidP="00000000" w:rsidRDefault="00000000" w:rsidRPr="00000000" w14:paraId="00000021">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primeru tedenskega bivanja, po dogovoru z gostom enkrat zamenjamo posteljno perilo.</w:t>
      </w:r>
      <w:r w:rsidDel="00000000" w:rsidR="00000000" w:rsidRPr="00000000">
        <w:rPr>
          <w:rtl w:val="0"/>
        </w:rPr>
      </w:r>
    </w:p>
    <w:p w:rsidR="00000000" w:rsidDel="00000000" w:rsidP="00000000" w:rsidRDefault="00000000" w:rsidRPr="00000000" w14:paraId="00000022">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Na željo gosta imamo možnost dnevne menjave brisač. Ker se trudimo biti okolju prijazni, goste vseeno naprošamo, da brisač ne zavržejo že po prvi uporabi, ampak le, če je res potrebno.</w:t>
      </w:r>
      <w:r w:rsidDel="00000000" w:rsidR="00000000" w:rsidRPr="00000000">
        <w:rPr>
          <w:rtl w:val="0"/>
        </w:rPr>
      </w:r>
    </w:p>
    <w:p w:rsidR="00000000" w:rsidDel="00000000" w:rsidP="00000000" w:rsidRDefault="00000000" w:rsidRPr="00000000" w14:paraId="00000023">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Možnost izposoje naprave za notranjo in zunanjo komunikacijo na željo gosta.</w:t>
      </w:r>
      <w:r w:rsidDel="00000000" w:rsidR="00000000" w:rsidRPr="00000000">
        <w:rPr>
          <w:rtl w:val="0"/>
        </w:rPr>
      </w:r>
    </w:p>
    <w:p w:rsidR="00000000" w:rsidDel="00000000" w:rsidP="00000000" w:rsidRDefault="00000000" w:rsidRPr="00000000" w14:paraId="00000024">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u w:val="single"/>
          <w:rtl w:val="0"/>
        </w:rPr>
        <w:t xml:space="preserve">Odhod</w:t>
      </w:r>
      <w:r w:rsidDel="00000000" w:rsidR="00000000" w:rsidRPr="00000000">
        <w:rPr>
          <w:rtl w:val="0"/>
        </w:rPr>
      </w:r>
    </w:p>
    <w:p w:rsidR="00000000" w:rsidDel="00000000" w:rsidP="00000000" w:rsidRDefault="00000000" w:rsidRPr="00000000" w14:paraId="0000002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Odhodi iz namestitve so do 10.00 ure dopoldan.</w:t>
      </w:r>
      <w:r w:rsidDel="00000000" w:rsidR="00000000" w:rsidRPr="00000000">
        <w:rPr>
          <w:rtl w:val="0"/>
        </w:rPr>
      </w:r>
    </w:p>
    <w:p w:rsidR="00000000" w:rsidDel="00000000" w:rsidP="00000000" w:rsidRDefault="00000000" w:rsidRPr="00000000" w14:paraId="00000026">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Urejeno imamo hitro odjavo (express Check – out): Ob odhodu najemnik (gost) vrne najemodajalcu ključe namestitve v sef, kjer jih je tudi prevzel.</w:t>
      </w:r>
      <w:r w:rsidDel="00000000" w:rsidR="00000000" w:rsidRPr="00000000">
        <w:rPr>
          <w:rtl w:val="0"/>
        </w:rPr>
      </w:r>
    </w:p>
    <w:p w:rsidR="00000000" w:rsidDel="00000000" w:rsidP="00000000" w:rsidRDefault="00000000" w:rsidRPr="00000000" w14:paraId="00000027">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Ob 10.15 uri osebje pride pripravit namestitve za prihodnje goste. V kolikor osebje pri pripravi namestitve opazi poškodbe na namestitvi ali morebitno krajo predmetov iz namestitve, si najemodajalec pridržuje pravico do izstavitve računa za nastalo škodo ali odtujitev stvari gostu.</w:t>
      </w:r>
      <w:r w:rsidDel="00000000" w:rsidR="00000000" w:rsidRPr="00000000">
        <w:rPr>
          <w:rtl w:val="0"/>
        </w:rPr>
      </w:r>
    </w:p>
    <w:p w:rsidR="00000000" w:rsidDel="00000000" w:rsidP="00000000" w:rsidRDefault="00000000" w:rsidRPr="00000000" w14:paraId="00000028">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Račun za storitve prejmete na vaš email. V označenem roku plačila gost mora poravnati še morebitne dodatne storitve na TRR naveden na računu.</w:t>
      </w:r>
      <w:r w:rsidDel="00000000" w:rsidR="00000000" w:rsidRPr="00000000">
        <w:rPr>
          <w:rtl w:val="0"/>
        </w:rPr>
      </w:r>
    </w:p>
    <w:p w:rsidR="00000000" w:rsidDel="00000000" w:rsidP="00000000" w:rsidRDefault="00000000" w:rsidRPr="00000000" w14:paraId="00000029">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V. SPLOŠNO</w:t>
      </w:r>
      <w:r w:rsidDel="00000000" w:rsidR="00000000" w:rsidRPr="00000000">
        <w:rPr>
          <w:rtl w:val="0"/>
        </w:rPr>
      </w:r>
    </w:p>
    <w:p w:rsidR="00000000" w:rsidDel="00000000" w:rsidP="00000000" w:rsidRDefault="00000000" w:rsidRPr="00000000" w14:paraId="0000002A">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Bivanje v namestitvah je dovoljeno izključno gostom, ki se prijavijo najemodajalcu oz. pri njegovih pooblaščenih osebah. Najemodajalec NE prevzema nobene odgovornosti za osebe, ki se ne prijavijo najemodajalcu. Osebe, ki niso prijavljene in se nastanijo v namestitvah brez vednosti najemodajalca, so same materialno in kazensko odgovorne.</w:t>
      </w:r>
      <w:r w:rsidDel="00000000" w:rsidR="00000000" w:rsidRPr="00000000">
        <w:rPr>
          <w:rtl w:val="0"/>
        </w:rPr>
      </w:r>
    </w:p>
    <w:p w:rsidR="00000000" w:rsidDel="00000000" w:rsidP="00000000" w:rsidRDefault="00000000" w:rsidRPr="00000000" w14:paraId="0000002B">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Ob odhodu gostje preverite, da je vsa posoda umita in pospravljena v omarah, za sabo pospravite smeti in jih odnesite iz namestitve.</w:t>
      </w:r>
      <w:r w:rsidDel="00000000" w:rsidR="00000000" w:rsidRPr="00000000">
        <w:rPr>
          <w:rtl w:val="0"/>
        </w:rPr>
      </w:r>
    </w:p>
    <w:p w:rsidR="00000000" w:rsidDel="00000000" w:rsidP="00000000" w:rsidRDefault="00000000" w:rsidRPr="00000000" w14:paraId="0000002C">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primeru opažene povzročitve škode iz malomarnosti ali objestnosti vas bomo zanjo bremenili. Objekt se pregleda po odhodu gostov v času čiščenja in priprave za nove goste. Prosimo, da nas obvestite o nenamernih poškodbah opreme ter o videnih poškodbah na namestitvi v kolikor se vam pripetijo v času bivanja ali pa jih opazite v času bivanja.</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namestitvah je prepovedano kajenje! Kajenje je dovoljeno na terasi, ogorki se ugašajo v pepelnik!</w:t>
      </w:r>
      <w:r w:rsidDel="00000000" w:rsidR="00000000" w:rsidRPr="00000000">
        <w:rPr>
          <w:rtl w:val="0"/>
        </w:rPr>
      </w:r>
    </w:p>
    <w:p w:rsidR="00000000" w:rsidDel="00000000" w:rsidP="00000000" w:rsidRDefault="00000000" w:rsidRPr="00000000" w14:paraId="0000002E">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Namestitve so namenjene sprostitvi in počitku, zato je med 22.00 uro in 6.00 uro potrebno vzdrževati red in mir, ter biti obziren do drugih gostov in sosedov. V kolikor gostje ne spoštujejo javnega reda in miru, si najemodajalec pridržuje pravico do takojšnje odslovitve gostov iz namestitve.</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Prosimo, da zapirate vhodna vrata in nastanitev ne puščate odklenjenih. Odprete jih s ključem, ki ste ga prejeli – zato ga ob izhodu imejte vedno s sabo. Prav tako ob vašem izhodu zaprite vrata na balkon in teraso!</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Ob uporabi klimatske naprave prosimo, da so vrata in okna zaprta. Ob vsakem (nekajurnem) odhodu iz objekta klimatsko napravo izklopite.</w:t>
      </w:r>
      <w:r w:rsidDel="00000000" w:rsidR="00000000" w:rsidRPr="00000000">
        <w:rPr>
          <w:rtl w:val="0"/>
        </w:rPr>
      </w:r>
    </w:p>
    <w:p w:rsidR="00000000" w:rsidDel="00000000" w:rsidP="00000000" w:rsidRDefault="00000000" w:rsidRPr="00000000" w14:paraId="00000031">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Prosimo, da po nepotrebnem ne trošite vode in da brisač ne zavržete že po prvi uporabi, saj se trudimo biti okolju prijazni.</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Masažna kad / bazen - uporaba na lastno odgovornost.</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Savna: obvezno upoštevanje izobešenih navodil za savnanje. Uporaba na lastno odgovornost.</w:t>
      </w:r>
      <w:r w:rsidDel="00000000" w:rsidR="00000000" w:rsidRPr="00000000">
        <w:rPr>
          <w:rtl w:val="0"/>
        </w:rPr>
      </w:r>
    </w:p>
    <w:p w:rsidR="00000000" w:rsidDel="00000000" w:rsidP="00000000" w:rsidRDefault="00000000" w:rsidRPr="00000000" w14:paraId="00000034">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Parkirišče za goste je v bližini namestitev. Parkiranje je na lastno odgovornost in za morebitne poškodbe na avtomobilih NE odgovarjamo.</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apartmajih je na voljo brezplačen Wi-Fi, geslo je zapisano v info mapi v namestitvah.</w:t>
      </w:r>
      <w:r w:rsidDel="00000000" w:rsidR="00000000" w:rsidRPr="00000000">
        <w:rPr>
          <w:rtl w:val="0"/>
        </w:rPr>
      </w:r>
    </w:p>
    <w:p w:rsidR="00000000" w:rsidDel="00000000" w:rsidP="00000000" w:rsidRDefault="00000000" w:rsidRPr="00000000" w14:paraId="00000036">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Prosimo, da gostje uporabljate vse naprave v namestitvah varno in kot dober gospodar. V kolikor povzročite namerno škodo ali škodo iz malomarnosti, ste jo gostje dolžni povrniti.</w:t>
      </w:r>
      <w:r w:rsidDel="00000000" w:rsidR="00000000" w:rsidRPr="00000000">
        <w:rPr>
          <w:rtl w:val="0"/>
        </w:rPr>
      </w:r>
    </w:p>
    <w:p w:rsidR="00000000" w:rsidDel="00000000" w:rsidP="00000000" w:rsidRDefault="00000000" w:rsidRPr="00000000" w14:paraId="00000037">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Če pride do okvare na vodovodnem in električnem sistemu ali do ostalih okvar, prosimo da gostje to nemudoma sporočite na kontaktno telefonsko številko +386 31 788 417.</w:t>
      </w:r>
      <w:r w:rsidDel="00000000" w:rsidR="00000000" w:rsidRPr="00000000">
        <w:rPr>
          <w:rtl w:val="0"/>
        </w:rPr>
      </w:r>
    </w:p>
    <w:p w:rsidR="00000000" w:rsidDel="00000000" w:rsidP="00000000" w:rsidRDefault="00000000" w:rsidRPr="00000000" w14:paraId="00000038">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Požarni red, skupaj z oznakami zasilnih izhodov je izobešen v namestitvah. V primeru požara se ravnajte po požarnem redu in se predhodno informirajte o lokaciji gasilnega aparata.</w:t>
      </w:r>
      <w:r w:rsidDel="00000000" w:rsidR="00000000" w:rsidRPr="00000000">
        <w:rPr>
          <w:rtl w:val="0"/>
        </w:rPr>
      </w:r>
    </w:p>
    <w:p w:rsidR="00000000" w:rsidDel="00000000" w:rsidP="00000000" w:rsidRDefault="00000000" w:rsidRPr="00000000" w14:paraId="00000039">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Ob odhodu morate gostje pomiti posodo, hladilnik, pečico, mikrovalovno in odstraniti odpadke.</w:t>
      </w:r>
      <w:r w:rsidDel="00000000" w:rsidR="00000000" w:rsidRPr="00000000">
        <w:rPr>
          <w:rtl w:val="0"/>
        </w:rPr>
      </w:r>
    </w:p>
    <w:p w:rsidR="00000000" w:rsidDel="00000000" w:rsidP="00000000" w:rsidRDefault="00000000" w:rsidRPr="00000000" w14:paraId="0000003A">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Lastnik in upravitelj apartmaja NE odgovarja za vrednostne predmete, denar in osebne predmete gostov. Prav tako NE odgovarja za vozila gostov na parkirišču.</w:t>
      </w:r>
      <w:r w:rsidDel="00000000" w:rsidR="00000000" w:rsidRPr="00000000">
        <w:rPr>
          <w:rtl w:val="0"/>
        </w:rPr>
      </w:r>
    </w:p>
    <w:p w:rsidR="00000000" w:rsidDel="00000000" w:rsidP="00000000" w:rsidRDefault="00000000" w:rsidRPr="00000000" w14:paraId="0000003B">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primeru bivanja otrok v namestitvi, lastnik in upravitelj ne odgovarja za morebitne nesreče in poškodbe otrok. Bivanje otrok je dovoljeno izključno na lastno odgovornost oz. na odgovornost staršev ali skrbnikov, saj namestitve niso ustrezno varnostno urejene za bivanje otrok.</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Lastnik in upravitelj namestitve ne odgovarja za morebitne izpade elektrike, vode, interneta iz razloga napak na omrežju, vzrokov s strani dobavitelja ali zaradi posledic vremenskih razmer.</w:t>
      </w:r>
      <w:r w:rsidDel="00000000" w:rsidR="00000000" w:rsidRPr="00000000">
        <w:rPr>
          <w:rtl w:val="0"/>
        </w:rPr>
      </w:r>
    </w:p>
    <w:p w:rsidR="00000000" w:rsidDel="00000000" w:rsidP="00000000" w:rsidRDefault="00000000" w:rsidRPr="00000000" w14:paraId="0000003D">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Lastnik in upravitelj namestitve ne odgovarja za nastalo psihično in fizično škodo zaradi višje sile (nevihta, toča, vihar,…)</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Zaradi višje sile (udar strele, nevihta, toča, naliv,…) lahko pride do škode ali nedelovanja določenih stvari v namestitvah, za kar najemodajalec ne more odgovarjati. V kolikor je le možno se v takšnih primerih škoda sanira kolikor hitro se le da. Čas sanacije je odvisen od izvajalca in ne od najemodajalca. V takšnih primerih zaradi višje sile, najemodajalec ni dolžan najemniku manjšati cene rezervacije oz. dajati popusta zaradi nedelovanja stvari oz. povzročene škode zaradi višje sile.</w:t>
      </w:r>
      <w:r w:rsidDel="00000000" w:rsidR="00000000" w:rsidRPr="00000000">
        <w:rPr>
          <w:rtl w:val="0"/>
        </w:rPr>
      </w:r>
    </w:p>
    <w:p w:rsidR="00000000" w:rsidDel="00000000" w:rsidP="00000000" w:rsidRDefault="00000000" w:rsidRPr="00000000" w14:paraId="0000003F">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Lastnik in upravitelj namestitve ne odgovarja za morebitne motnje s strani sosedov (hrup, delo v vinogradih in druge motnje) ter sosedovih in okoliških živali (pasji lajež, prihod mačk k namestitvam, smrad iz kmetije…). Prav tako ne odgovarja za povzročene motnje na dovozih ter hrupa iz razloga vzdrževalnih in drugih del (dela na vodovodni, elektro napeljavi, rekonstrukcija ceste,…) in ni dolžen najemniku manjšati cene rezervacije oz. dajati popusta zaradi motenj.</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Lastnik in upravitelj namestitve si pridružuje pravico do urejanja okolice v času vašega bivanja po predhodnem dogovoru (košnja trave….). </w:t>
      </w:r>
      <w:r w:rsidDel="00000000" w:rsidR="00000000" w:rsidRPr="00000000">
        <w:rPr>
          <w:rtl w:val="0"/>
        </w:rPr>
      </w:r>
    </w:p>
    <w:p w:rsidR="00000000" w:rsidDel="00000000" w:rsidP="00000000" w:rsidRDefault="00000000" w:rsidRPr="00000000" w14:paraId="00000041">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Premikanje pohištva (postelj) v počitniški hiši ni dovoljeno.</w:t>
      </w:r>
      <w:r w:rsidDel="00000000" w:rsidR="00000000" w:rsidRPr="00000000">
        <w:rPr>
          <w:rtl w:val="0"/>
        </w:rPr>
      </w:r>
    </w:p>
    <w:p w:rsidR="00000000" w:rsidDel="00000000" w:rsidP="00000000" w:rsidRDefault="00000000" w:rsidRPr="00000000" w14:paraId="00000042">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Uporaba kamina samo po dogovoru z najemodajalcem.</w:t>
      </w:r>
      <w:r w:rsidDel="00000000" w:rsidR="00000000" w:rsidRPr="00000000">
        <w:rPr>
          <w:rtl w:val="0"/>
        </w:rPr>
      </w:r>
    </w:p>
    <w:p w:rsidR="00000000" w:rsidDel="00000000" w:rsidP="00000000" w:rsidRDefault="00000000" w:rsidRPr="00000000" w14:paraId="00000043">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Hranjenje jelenov je dovoljeno le izključno s pripravljeno hrano lastnikov.</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Jelenov ni dovoljeno plašiti.</w:t>
      </w:r>
      <w:r w:rsidDel="00000000" w:rsidR="00000000" w:rsidRPr="00000000">
        <w:rPr>
          <w:rtl w:val="0"/>
        </w:rPr>
      </w:r>
    </w:p>
    <w:p w:rsidR="00000000" w:rsidDel="00000000" w:rsidP="00000000" w:rsidRDefault="00000000" w:rsidRPr="00000000" w14:paraId="00000045">
      <w:pPr>
        <w:ind w:left="720" w:firstLine="0"/>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46">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VI. DOPLAČILA:</w:t>
      </w:r>
      <w:r w:rsidDel="00000000" w:rsidR="00000000" w:rsidRPr="00000000">
        <w:rPr>
          <w:rtl w:val="0"/>
        </w:rPr>
      </w:r>
    </w:p>
    <w:p w:rsidR="00000000" w:rsidDel="00000000" w:rsidP="00000000" w:rsidRDefault="00000000" w:rsidRPr="00000000" w14:paraId="00000047">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V namestitvah so možna doplačila, o katerih ste seznanjeni ob sami rezervaciji.</w:t>
      </w:r>
    </w:p>
    <w:p w:rsidR="00000000" w:rsidDel="00000000" w:rsidP="00000000" w:rsidRDefault="00000000" w:rsidRPr="00000000" w14:paraId="00000048">
      <w:pP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49">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VII. DARILNI BONI:</w:t>
      </w:r>
      <w:r w:rsidDel="00000000" w:rsidR="00000000" w:rsidRPr="00000000">
        <w:rPr>
          <w:rtl w:val="0"/>
        </w:rPr>
      </w:r>
    </w:p>
    <w:p w:rsidR="00000000" w:rsidDel="00000000" w:rsidP="00000000" w:rsidRDefault="00000000" w:rsidRPr="00000000" w14:paraId="0000004A">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V primeru plačila z darilnim bonom, ob rezervaciji na spletni strani zapišite v opombe številko darilnega bona, označite plačilo akontacije z bančnim nakazilom, vendar akontacije ne plačujte, dokler vas ne kontaktiramo. V primeru koriščenja darilnih bonov lahko pride do doplačila do polne vrednosti cene glede na sezono. Prav tako lahko pride do plačila stroška končnega čiščenja in obvezne turistične takse.</w:t>
      </w:r>
    </w:p>
    <w:p w:rsidR="00000000" w:rsidDel="00000000" w:rsidP="00000000" w:rsidRDefault="00000000" w:rsidRPr="00000000" w14:paraId="0000004B">
      <w:pP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4C">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Želimo, da bo vaše bivanje prijetno in nepozabno!</w:t>
      </w:r>
    </w:p>
    <w:p w:rsidR="00000000" w:rsidDel="00000000" w:rsidP="00000000" w:rsidRDefault="00000000" w:rsidRPr="00000000" w14:paraId="0000004D">
      <w:pPr>
        <w:rPr>
          <w:rFonts w:ascii="Nunito Sans" w:cs="Nunito Sans" w:eastAsia="Nunito Sans" w:hAnsi="Nunito Sans"/>
          <w:color w:val="000000"/>
          <w:sz w:val="23"/>
          <w:szCs w:val="23"/>
        </w:rPr>
      </w:pPr>
      <w:r w:rsidDel="00000000" w:rsidR="00000000" w:rsidRPr="00000000">
        <w:rPr>
          <w:rtl w:val="0"/>
        </w:rPr>
      </w:r>
    </w:p>
    <w:p w:rsidR="00000000" w:rsidDel="00000000" w:rsidP="00000000" w:rsidRDefault="00000000" w:rsidRPr="00000000" w14:paraId="0000004E">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Jelenov Grič </w:t>
      </w:r>
      <w:r w:rsidDel="00000000" w:rsidR="00000000" w:rsidRPr="00000000">
        <w:rPr>
          <w:rFonts w:ascii="Nunito Sans" w:cs="Nunito Sans" w:eastAsia="Nunito Sans" w:hAnsi="Nunito Sans"/>
          <w:color w:val="000000"/>
          <w:sz w:val="23"/>
          <w:szCs w:val="23"/>
        </w:rPr>
        <w:drawing>
          <wp:inline distB="0" distT="0" distL="0" distR="0">
            <wp:extent cx="125278" cy="125278"/>
            <wp:effectExtent b="0" l="0" r="0" t="0"/>
            <wp:docPr descr="Apple" id="12"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25278" cy="125278"/>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25278" cy="125278"/>
            <wp:effectExtent b="0" l="0" r="0" t="0"/>
            <wp:docPr descr="Apple" id="11"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25278" cy="125278"/>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25278" cy="125278"/>
            <wp:effectExtent b="0" l="0" r="0" t="0"/>
            <wp:docPr descr="Apple" id="7"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25278" cy="125278"/>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Boro Zmazek - nosilec dopolnilne dejavnosti na kmetiji</w:t>
      </w:r>
    </w:p>
    <w:p w:rsidR="00000000" w:rsidDel="00000000" w:rsidP="00000000" w:rsidRDefault="00000000" w:rsidRPr="00000000" w14:paraId="00000050">
      <w:pPr>
        <w:rPr>
          <w:rFonts w:ascii="Nunito Sans" w:cs="Nunito Sans" w:eastAsia="Nunito Sans" w:hAnsi="Nunito Sans"/>
          <w:color w:val="000000"/>
          <w:sz w:val="23"/>
          <w:szCs w:val="23"/>
        </w:rPr>
      </w:pPr>
      <w:r w:rsidDel="00000000" w:rsidR="00000000" w:rsidRPr="00000000">
        <w:rPr>
          <w:rtl w:val="0"/>
        </w:rPr>
      </w:r>
    </w:p>
    <w:p w:rsidR="00000000" w:rsidDel="00000000" w:rsidP="00000000" w:rsidRDefault="00000000" w:rsidRPr="00000000" w14:paraId="00000051">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Splošni pogoji so posodobljeni in začnejo veljati z dnem 01.09.2024.</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avaden" w:default="1">
    <w:name w:val="Normal"/>
    <w:qFormat w:val="1"/>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paragraph" w:styleId="Navadensplet">
    <w:name w:val="Normal (Web)"/>
    <w:basedOn w:val="Navaden"/>
    <w:uiPriority w:val="99"/>
    <w:semiHidden w:val="1"/>
    <w:unhideWhenUsed w:val="1"/>
    <w:rsid w:val="00F715EF"/>
    <w:pPr>
      <w:spacing w:after="100" w:afterAutospacing="1" w:before="100" w:beforeAutospacing="1"/>
    </w:pPr>
    <w:rPr>
      <w:rFonts w:ascii="Times New Roman" w:cs="Times New Roman" w:eastAsia="Times New Roman" w:hAnsi="Times New Roman"/>
      <w:lang w:eastAsia="en-GB"/>
    </w:rPr>
  </w:style>
  <w:style w:type="character" w:styleId="apple-converted-space" w:customStyle="1">
    <w:name w:val="apple-converted-space"/>
    <w:basedOn w:val="Privzetapisavaodstavka"/>
    <w:rsid w:val="00F715EF"/>
  </w:style>
  <w:style w:type="character" w:styleId="Krepko">
    <w:name w:val="Strong"/>
    <w:basedOn w:val="Privzetapisavaodstavka"/>
    <w:uiPriority w:val="22"/>
    <w:qFormat w:val="1"/>
    <w:rsid w:val="00F715EF"/>
    <w:rPr>
      <w:b w:val="1"/>
      <w:bCs w:val="1"/>
    </w:rPr>
  </w:style>
  <w:style w:type="character" w:styleId="Hiperpovezava">
    <w:name w:val="Hyperlink"/>
    <w:basedOn w:val="Privzetapisavaodstavka"/>
    <w:uiPriority w:val="99"/>
    <w:semiHidden w:val="1"/>
    <w:unhideWhenUsed w:val="1"/>
    <w:rsid w:val="00F715E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cnSlcvhbtXUskfE67P2e4YC2NQ==">CgMxLjAyCGguZ2pkZ3hzOAByITFhNzdOcU9TeW9ibWRSN3lqN2VEOWY0WnczRVdPRktzdA==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2024-09-08T19:07:00Z</dcterms:created>
  <dc:creator>Renata Feuš</dc:creator>
</cp:coreProperties>
</file>